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5" w:name="student-id"/>
    <w:p>
      <w:pPr>
        <w:pStyle w:val="Heading3"/>
      </w:pPr>
      <w:r>
        <w:t xml:space="preserve">Student ID:</w:t>
      </w:r>
    </w:p>
    <w:bookmarkStart w:id="24" w:name="completed-on-2023-05-22-135134"/>
    <w:p>
      <w:pPr>
        <w:pStyle w:val="Heading4"/>
      </w:pPr>
      <w:r>
        <w:t xml:space="preserve">Completed on: 2023-05-22 13:51:34</w:t>
      </w:r>
    </w:p>
    <w:p>
      <w:r>
        <w:pict>
          <v:rect style="width:0;height:1.5pt" o:hralign="center" o:hrstd="t" o:hr="t"/>
        </w:pict>
      </w:r>
    </w:p>
    <w:bookmarkEnd w:id="24"/>
    <w:bookmarkEnd w:id="25"/>
    <w:bookmarkStart w:id="26" w:name="X8ad181f213917543408b728c894ec8515745897"/>
    <w:p>
      <w:pPr>
        <w:pStyle w:val="Heading1"/>
      </w:pPr>
      <w:r>
        <w:rPr>
          <w:bCs/>
          <w:b/>
        </w:rPr>
        <w:t xml:space="preserve">Macrosystems EDDIE Module 5: Introduction to Ecological Forecasting</w:t>
      </w:r>
    </w:p>
    <w:bookmarkEnd w:id="26"/>
    <w:bookmarkStart w:id="27"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7"/>
    <w:bookmarkStart w:id="48"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8"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8"/>
    <w:bookmarkStart w:id="29"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29"/>
    <w:bookmarkStart w:id="31" w:name="r-shiny-app"/>
    <w:p>
      <w:pPr>
        <w:pStyle w:val="Heading2"/>
      </w:pPr>
      <w:r>
        <w:t xml:space="preserve">R Shiny App:</w:t>
      </w:r>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1"/>
    <w:bookmarkStart w:id="39" w:name="X01905505cd74d1f615b351012e289ee149c9f42"/>
    <w:p>
      <w:pPr>
        <w:pStyle w:val="Heading2"/>
      </w:pPr>
      <w:r>
        <w:t xml:space="preserve">Optional pre-class readings, videos, and activity:</w:t>
      </w:r>
    </w:p>
    <w:p>
      <w:pPr>
        <w:pStyle w:val="FirstParagraph"/>
      </w:pPr>
      <w:r>
        <w:t xml:space="preserve">Webpages:</w:t>
      </w:r>
    </w:p>
    <w:p>
      <w:pPr>
        <w:numPr>
          <w:ilvl w:val="0"/>
          <w:numId w:val="1003"/>
        </w:numPr>
        <w:pStyle w:val="Compact"/>
      </w:pPr>
      <w:hyperlink r:id="rId32">
        <w:r>
          <w:rPr>
            <w:rStyle w:val="Hyperlink"/>
          </w:rPr>
          <w:t xml:space="preserve">NOAA Ecological Forecasts</w:t>
        </w:r>
      </w:hyperlink>
    </w:p>
    <w:p>
      <w:pPr>
        <w:numPr>
          <w:ilvl w:val="0"/>
          <w:numId w:val="1003"/>
        </w:numPr>
        <w:pStyle w:val="Compact"/>
      </w:pPr>
      <w:hyperlink r:id="rId33">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4">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p>
    <w:bookmarkEnd w:id="39"/>
    <w:bookmarkStart w:id="47" w:name="Xd5b1abd86053d02da0f415861579783f52cd331"/>
    <w:p>
      <w:pPr>
        <w:pStyle w:val="Heading2"/>
      </w:pPr>
      <w:r>
        <w:t xml:space="preserve">Pre-class activity: Explore ecological forecasts</w:t>
      </w:r>
      <w:r>
        <w:br/>
      </w:r>
    </w:p>
    <w:p>
      <w:pPr>
        <w:pStyle w:val="FirstParagraph"/>
      </w:pPr>
      <w:r>
        <w:t xml:space="preserve">Examples of ecological forecasts:</w:t>
      </w:r>
      <w:r>
        <w:br/>
      </w:r>
    </w:p>
    <w:p>
      <w:pPr>
        <w:numPr>
          <w:ilvl w:val="0"/>
          <w:numId w:val="1006"/>
        </w:numPr>
        <w:pStyle w:val="Compact"/>
      </w:pPr>
      <w:hyperlink r:id="rId40">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1">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2">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3">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4">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5">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p>
      <w:pPr>
        <w:pStyle w:val="FirstParagraph"/>
      </w:pPr>
      <w:r>
        <w:rPr>
          <w:bCs/>
          <w:b/>
        </w:rPr>
        <w:t xml:space="preserve">Pre-class questions:</w:t>
      </w:r>
      <w:r>
        <w:t xml:space="preserve"> </w:t>
      </w:r>
      <w:r>
        <w:t xml:space="preserve">Choose one of the ecological forecasts above and use the website to answer the questions below.</w:t>
      </w:r>
      <w:r>
        <w:br/>
      </w:r>
    </w:p>
    <w:p>
      <w:pPr>
        <w:pStyle w:val="SourceCode"/>
      </w:pPr>
      <w:r>
        <w:rPr>
          <w:rStyle w:val="VerbatimChar"/>
        </w:rPr>
        <w:t xml:space="preserve">a.   Which ecological forecast did you select?  </w:t>
      </w:r>
      <w:r>
        <w:br/>
      </w:r>
      <w:r>
        <w:rPr>
          <w:rStyle w:val="VerbatimChar"/>
        </w:rPr>
        <w:t xml:space="preserve">\</w:t>
      </w:r>
      <w:r>
        <w:br/>
      </w:r>
      <w:r>
        <w:rPr>
          <w:rStyle w:val="VerbatimChar"/>
        </w:rPr>
        <w:t xml:space="preserve">**Answer:** </w:t>
      </w:r>
      <w:r>
        <w:br/>
      </w:r>
      <w:r>
        <w:rPr>
          <w:rStyle w:val="VerbatimChar"/>
        </w:rPr>
        <w:t xml:space="preserve">\</w:t>
      </w:r>
      <w:r>
        <w:br/>
      </w:r>
      <w:r>
        <w:br/>
      </w:r>
      <w:r>
        <w:rPr>
          <w:rStyle w:val="VerbatimChar"/>
        </w:rPr>
        <w:t xml:space="preserve">b.   What ecological variable(s) are being forecasted?  </w:t>
      </w:r>
      <w:r>
        <w:br/>
      </w:r>
      <w:r>
        <w:rPr>
          <w:rStyle w:val="VerbatimChar"/>
        </w:rPr>
        <w:t xml:space="preserve">\</w:t>
      </w:r>
      <w:r>
        <w:br/>
      </w:r>
      <w:r>
        <w:rPr>
          <w:rStyle w:val="VerbatimChar"/>
        </w:rPr>
        <w:t xml:space="preserve">**Answer:** </w:t>
      </w:r>
      <w:r>
        <w:br/>
      </w:r>
      <w:r>
        <w:rPr>
          <w:rStyle w:val="VerbatimChar"/>
        </w:rPr>
        <w:t xml:space="preserve">\</w:t>
      </w:r>
      <w:r>
        <w:br/>
      </w:r>
      <w:r>
        <w:br/>
      </w:r>
      <w:r>
        <w:rPr>
          <w:rStyle w:val="VerbatimChar"/>
        </w:rPr>
        <w:t xml:space="preserve">c.   How can this forecast help the public and/or managers?  </w:t>
      </w:r>
      <w:r>
        <w:br/>
      </w:r>
      <w:r>
        <w:rPr>
          <w:rStyle w:val="VerbatimChar"/>
        </w:rPr>
        <w:t xml:space="preserve">\</w:t>
      </w:r>
      <w:r>
        <w:br/>
      </w:r>
      <w:r>
        <w:rPr>
          <w:rStyle w:val="VerbatimChar"/>
        </w:rPr>
        <w:t xml:space="preserve">**Answer:** </w:t>
      </w:r>
      <w:r>
        <w:br/>
      </w:r>
      <w:r>
        <w:rPr>
          <w:rStyle w:val="VerbatimChar"/>
        </w:rPr>
        <w:t xml:space="preserve">\</w:t>
      </w:r>
      <w:r>
        <w:br/>
      </w:r>
      <w:r>
        <w:br/>
      </w:r>
      <w:r>
        <w:rPr>
          <w:rStyle w:val="VerbatimChar"/>
        </w:rPr>
        <w:t xml:space="preserve">d.   Describe the way(s) in which the forecast is visualized  </w:t>
      </w:r>
      <w:r>
        <w:br/>
      </w:r>
      <w:r>
        <w:rPr>
          <w:rStyle w:val="VerbatimChar"/>
        </w:rPr>
        <w:t xml:space="preserve">\</w:t>
      </w:r>
      <w:r>
        <w:br/>
      </w:r>
      <w:r>
        <w:rPr>
          <w:rStyle w:val="VerbatimChar"/>
        </w:rPr>
        <w:t xml:space="preserve">**Answer:** </w:t>
      </w:r>
      <w:r>
        <w:br/>
      </w:r>
      <w:r>
        <w:rPr>
          <w:rStyle w:val="VerbatimChar"/>
        </w:rPr>
        <w:t xml:space="preserve">\</w:t>
      </w:r>
    </w:p>
    <w:p>
      <w:pPr>
        <w:pStyle w:val="FirstParagraph"/>
      </w:pPr>
      <w:r>
        <w:t xml:space="preserve">Now navigate to the</w:t>
      </w:r>
      <w:r>
        <w:t xml:space="preserve"> </w:t>
      </w:r>
      <w:hyperlink r:id="rId46">
        <w:r>
          <w:rPr>
            <w:rStyle w:val="Hyperlink"/>
          </w:rPr>
          <w:t xml:space="preserve">Shiny interface</w:t>
        </w:r>
      </w:hyperlink>
      <w:r>
        <w:t xml:space="preserve"> </w:t>
      </w:r>
      <w:r>
        <w:t xml:space="preserve">to answer the rest of the questions.</w:t>
      </w:r>
    </w:p>
    <w:p>
      <w:pPr>
        <w:pStyle w:val="BodyText"/>
      </w:pPr>
      <w:r>
        <w:t xml:space="preserve">The questions you must answer are embedded in the Shiny interface. You can answer the questions there and generate a report at the end or you can fill out the questions within this document.</w:t>
      </w:r>
    </w:p>
    <w:bookmarkEnd w:id="47"/>
    <w:bookmarkEnd w:id="48"/>
    <w:bookmarkStart w:id="49" w:name="think-about-it"/>
    <w:p>
      <w:pPr>
        <w:pStyle w:val="Heading1"/>
      </w:pPr>
      <w:r>
        <w:t xml:space="preserve">Think about it!</w:t>
      </w:r>
    </w:p>
    <w:p>
      <w:pPr>
        <w:pStyle w:val="FirstParagraph"/>
      </w:pPr>
      <w:r>
        <w:br/>
      </w:r>
      <w:r>
        <w:t xml:space="preserve">Answer the following questions:</w:t>
      </w:r>
    </w:p>
    <w:p>
      <w:pPr>
        <w:numPr>
          <w:ilvl w:val="0"/>
          <w:numId w:val="1007"/>
        </w:numPr>
      </w:pPr>
      <w:r>
        <w:t xml:space="preserve">How have you used forecasts (ecological, political, sports, any kind!) before in your day-to-day life?</w:t>
      </w:r>
      <w:r>
        <w:br/>
      </w:r>
      <w:r>
        <w:br/>
      </w:r>
      <w:r>
        <w:rPr>
          <w:bCs/>
          <w:b/>
        </w:rPr>
        <w:t xml:space="preserve">Answer:</w:t>
      </w:r>
    </w:p>
    <w:p>
      <w:pPr>
        <w:numPr>
          <w:ilvl w:val="0"/>
          <w:numId w:val="1007"/>
        </w:numPr>
      </w:pPr>
      <w:r>
        <w:t xml:space="preserve">How can ecological forecasts improve both natural resource management and ecological understanding?</w:t>
      </w:r>
      <w:r>
        <w:br/>
      </w:r>
      <w:r>
        <w:br/>
      </w:r>
      <w:r>
        <w:rPr>
          <w:bCs/>
          <w:b/>
        </w:rPr>
        <w:t xml:space="preserve">Answer:</w:t>
      </w:r>
    </w:p>
    <w:p>
      <w:pPr>
        <w:numPr>
          <w:ilvl w:val="0"/>
          <w:numId w:val="1007"/>
        </w:numPr>
      </w:pPr>
      <w:r>
        <w:t xml:space="preserve">How do you think forecasts of freshwater primary productivity will differ between warmer lakes and colder lakes?</w:t>
      </w:r>
      <w:r>
        <w:br/>
      </w:r>
      <w:r>
        <w:br/>
      </w:r>
      <w:r>
        <w:rPr>
          <w:bCs/>
          <w:b/>
        </w:rPr>
        <w:t xml:space="preserve">Answer:</w:t>
      </w:r>
    </w:p>
    <w:bookmarkEnd w:id="49"/>
    <w:bookmarkStart w:id="55" w:name="activity-a-get-data-build-model"/>
    <w:p>
      <w:pPr>
        <w:pStyle w:val="Heading1"/>
      </w:pPr>
      <w:r>
        <w:t xml:space="preserve">Activity A: Get Data &amp; Build Model</w:t>
      </w:r>
    </w:p>
    <w:bookmarkStart w:id="50"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08"/>
        </w:numPr>
        <w:pStyle w:val="Compact"/>
      </w:pPr>
      <w:r>
        <w:t xml:space="preserve">Fill out information about your selected NEON site in the final report:</w:t>
      </w:r>
    </w:p>
    <w:p>
      <w:pPr>
        <w:pStyle w:val="FirstParagraph"/>
      </w:pPr>
      <w:r>
        <w:rPr>
          <w:iCs/>
          <w:i/>
        </w:rPr>
        <w:t xml:space="preserve">Table 1. Site Characteristics</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Name of selected site</w:t>
            </w:r>
          </w:p>
        </w:tc>
        <w:tc>
          <w:tcPr/>
          <w:p>
            <w:pPr>
              <w:pStyle w:val="Compact"/>
              <w:jc w:val="left"/>
            </w:pPr>
            <w:r>
              <w:t xml:space="preserve">—</w:t>
            </w:r>
          </w:p>
        </w:tc>
      </w:tr>
      <w:tr>
        <w:tc>
          <w:tcPr/>
          <w:p>
            <w:pPr>
              <w:pStyle w:val="Compact"/>
              <w:jc w:val="left"/>
            </w:pPr>
            <w:r>
              <w:t xml:space="preserve">Four letter site identifier</w:t>
            </w:r>
          </w:p>
        </w:tc>
        <w:tc>
          <w:tcPr/>
          <w:p>
            <w:pPr>
              <w:pStyle w:val="Compact"/>
              <w:jc w:val="left"/>
            </w:pPr>
            <w:r>
              <w:t xml:space="preserve">—</w:t>
            </w:r>
          </w:p>
        </w:tc>
      </w:tr>
      <w:tr>
        <w:tc>
          <w:tcPr/>
          <w:p>
            <w:pPr>
              <w:pStyle w:val="Compact"/>
              <w:jc w:val="left"/>
            </w:pPr>
            <w:r>
              <w:t xml:space="preserve">Latitude</w:t>
            </w:r>
          </w:p>
        </w:tc>
        <w:tc>
          <w:tcPr/>
          <w:p>
            <w:pPr>
              <w:pStyle w:val="Compact"/>
              <w:jc w:val="left"/>
            </w:pPr>
            <w:r>
              <w:t xml:space="preserve">—</w:t>
            </w:r>
          </w:p>
        </w:tc>
      </w:tr>
      <w:tr>
        <w:tc>
          <w:tcPr/>
          <w:p>
            <w:pPr>
              <w:pStyle w:val="Compact"/>
              <w:jc w:val="left"/>
            </w:pPr>
            <w:r>
              <w:t xml:space="preserve">Longitude</w:t>
            </w:r>
          </w:p>
        </w:tc>
        <w:tc>
          <w:tcPr/>
          <w:p>
            <w:pPr>
              <w:pStyle w:val="Compact"/>
              <w:jc w:val="left"/>
            </w:pPr>
            <w:r>
              <w:t xml:space="preserve">—</w:t>
            </w:r>
          </w:p>
        </w:tc>
      </w:tr>
      <w:tr>
        <w:tc>
          <w:tcPr/>
          <w:p>
            <w:pPr>
              <w:pStyle w:val="Compact"/>
              <w:jc w:val="left"/>
            </w:pPr>
            <w:r>
              <w:t xml:space="preserve">Lake area (km2)</w:t>
            </w:r>
          </w:p>
        </w:tc>
        <w:tc>
          <w:tcPr/>
          <w:p>
            <w:pPr>
              <w:pStyle w:val="Compact"/>
              <w:jc w:val="left"/>
            </w:pPr>
            <w:r>
              <w:t xml:space="preserve">—</w:t>
            </w:r>
          </w:p>
        </w:tc>
      </w:tr>
    </w:tbl>
    <w:bookmarkEnd w:id="50"/>
    <w:bookmarkStart w:id="51" w:name="objective-2-explore-data"/>
    <w:p>
      <w:pPr>
        <w:pStyle w:val="Heading2"/>
      </w:pPr>
      <w:r>
        <w:t xml:space="preserve">Objective 2: Explore data</w:t>
      </w:r>
      <w:r>
        <w:br/>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09"/>
        </w:numPr>
        <w:pStyle w:val="Compact"/>
      </w:pPr>
      <w:r>
        <w:t xml:space="preserve">Fill out the table in the final report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Variable</w:t>
            </w:r>
          </w:p>
        </w:tc>
        <w:tc>
          <w:tcPr/>
          <w:p>
            <w:pPr>
              <w:pStyle w:val="Compact"/>
              <w:jc w:val="left"/>
            </w:pPr>
            <w:r>
              <w:rPr>
                <w:bCs/>
                <w:b/>
              </w:rPr>
              <w:t xml:space="preserve">Mean</w:t>
            </w:r>
          </w:p>
        </w:tc>
        <w:tc>
          <w:tcPr/>
          <w:p>
            <w:pPr>
              <w:pStyle w:val="Compact"/>
              <w:jc w:val="left"/>
            </w:pPr>
            <w:r>
              <w:rPr>
                <w:bCs/>
                <w:b/>
              </w:rPr>
              <w:t xml:space="preserve">Minimum</w:t>
            </w:r>
          </w:p>
        </w:tc>
        <w:tc>
          <w:tcPr/>
          <w:p>
            <w:pPr>
              <w:pStyle w:val="Compact"/>
              <w:jc w:val="left"/>
            </w:pPr>
            <w:r>
              <w:rPr>
                <w:bCs/>
                <w:b/>
              </w:rPr>
              <w:t xml:space="preserve">Maximum</w:t>
            </w:r>
          </w:p>
        </w:tc>
      </w:tr>
      <w:tr>
        <w:tc>
          <w:tcPr/>
          <w:p>
            <w:pPr>
              <w:pStyle w:val="Compact"/>
              <w:jc w:val="left"/>
            </w:pPr>
            <w:r>
              <w:t xml:space="preserve">Air temperature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Water temperature profile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Nitrogen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Underwater PAR</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Chlorophyll-a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br/>
      </w:r>
    </w:p>
    <w:bookmarkEnd w:id="51"/>
    <w:bookmarkStart w:id="52"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0"/>
        </w:numPr>
        <w:pStyle w:val="Compact"/>
      </w:pPr>
      <w:r>
        <w:t xml:space="preserve">In your final report, 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jc w:val="left"/>
            </w:pPr>
            <w:r>
              <w:t xml:space="preserve">—</w:t>
            </w:r>
          </w:p>
        </w:tc>
      </w:tr>
      <w:tr>
        <w:tc>
          <w:tcPr/>
          <w:p>
            <w:pPr>
              <w:pStyle w:val="Compact"/>
              <w:jc w:val="left"/>
            </w:pPr>
            <w:r>
              <w:t xml:space="preserve">Water temperature profile</w:t>
            </w:r>
          </w:p>
        </w:tc>
        <w:tc>
          <w:tcPr/>
          <w:p>
            <w:pPr>
              <w:pStyle w:val="Compact"/>
              <w:jc w:val="left"/>
            </w:pPr>
            <w:r>
              <w:t xml:space="preserve">—</w:t>
            </w:r>
          </w:p>
        </w:tc>
      </w:tr>
      <w:tr>
        <w:tc>
          <w:tcPr/>
          <w:p>
            <w:pPr>
              <w:pStyle w:val="Compact"/>
              <w:jc w:val="left"/>
            </w:pPr>
            <w:r>
              <w:t xml:space="preserve">Nitrogen</w:t>
            </w:r>
          </w:p>
        </w:tc>
        <w:tc>
          <w:tcPr/>
          <w:p>
            <w:pPr>
              <w:pStyle w:val="Compact"/>
              <w:jc w:val="left"/>
            </w:pPr>
            <w:r>
              <w:t xml:space="preserve">—</w:t>
            </w:r>
          </w:p>
        </w:tc>
      </w:tr>
      <w:tr>
        <w:tc>
          <w:tcPr/>
          <w:p>
            <w:pPr>
              <w:pStyle w:val="Compact"/>
              <w:jc w:val="left"/>
            </w:pPr>
            <w:r>
              <w:t xml:space="preserve">Underwater PAR</w:t>
            </w:r>
          </w:p>
        </w:tc>
        <w:tc>
          <w:tcPr/>
          <w:p>
            <w:pPr>
              <w:pStyle w:val="Compact"/>
              <w:jc w:val="left"/>
            </w:pPr>
            <w:r>
              <w:t xml:space="preserve">—</w:t>
            </w:r>
          </w:p>
        </w:tc>
      </w:tr>
    </w:tbl>
    <w:p>
      <w:pPr>
        <w:pStyle w:val="BodyText"/>
      </w:pPr>
      <w:r>
        <w:br/>
      </w:r>
      <w:r>
        <w:t xml:space="preserve">8. In your final report, describe the relationship between each of these driving variables and productivity? For example, if the driving variable increases, will it cause productivity to increase (positive), decrease (negative), or have no effect (stay the same).</w:t>
      </w:r>
      <w:r>
        <w:br/>
      </w:r>
      <w:r>
        <w:br/>
      </w:r>
      <w:r>
        <w:rPr>
          <w:bCs/>
          <w:b/>
        </w:rPr>
        <w:t xml:space="preserve">Answer:</w:t>
      </w:r>
      <w:r>
        <w:br/>
      </w:r>
    </w:p>
    <w:bookmarkEnd w:id="52"/>
    <w:bookmarkStart w:id="53"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1"/>
        </w:numPr>
        <w:pStyle w:val="Compact"/>
      </w:pPr>
      <w:r>
        <w:t xml:space="preserve">Classify the following as either a state variable or a parameter by dragging it into the corresponding bin. Once you have checked your answers, record the correct answers in the final report.</w:t>
      </w:r>
      <w:r>
        <w:br/>
      </w:r>
      <w:r>
        <w:br/>
      </w:r>
    </w:p>
    <w:p>
      <w:pPr>
        <w:numPr>
          <w:ilvl w:val="1"/>
          <w:numId w:val="1012"/>
        </w:numPr>
        <w:pStyle w:val="Compact"/>
      </w:pPr>
      <w:r>
        <w:t xml:space="preserve">NA:</w:t>
      </w:r>
      <w:r>
        <w:br/>
      </w:r>
      <w:r>
        <w:br/>
      </w:r>
    </w:p>
    <w:p>
      <w:pPr>
        <w:numPr>
          <w:ilvl w:val="1"/>
          <w:numId w:val="1012"/>
        </w:numPr>
        <w:pStyle w:val="Compact"/>
      </w:pPr>
      <w:r>
        <w:t xml:space="preserve">NA:</w:t>
      </w:r>
      <w:r>
        <w:br/>
      </w:r>
      <w:r>
        <w:br/>
      </w:r>
    </w:p>
    <w:p>
      <w:pPr>
        <w:numPr>
          <w:ilvl w:val="1"/>
          <w:numId w:val="1012"/>
        </w:numPr>
        <w:pStyle w:val="Compact"/>
      </w:pPr>
      <w:r>
        <w:t xml:space="preserve">NA:</w:t>
      </w:r>
      <w:r>
        <w:br/>
      </w:r>
    </w:p>
    <w:p>
      <w:pPr>
        <w:numPr>
          <w:ilvl w:val="0"/>
          <w:numId w:val="1011"/>
        </w:numPr>
        <w:pStyle w:val="Compact"/>
      </w:pPr>
      <w:r>
        <w:t xml:space="preserve">State variables are those that give a snapshot of the system’s properties at any single point in time. The phytoplankton biomass and nutrient concentration of an ecological model are examples of this. You can measure them, and you don’t need any information about precisely how the system arrived in its current state. A parameter is a variable describing the rate of change in those states. 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pStyle w:val="TableCaption"/>
      </w:pPr>
      <w:r>
        <w:t xml:space="preserve">Table 4. Sorted parameters and state variabes.</w:t>
      </w:r>
    </w:p>
    <w:tbl>
      <w:tblPr>
        <w:tblStyle w:val="Table"/>
        <w:tblW w:type="auto" w:w="0"/>
        <w:tblLook w:firstRow="1" w:lastRow="0" w:firstColumn="0" w:lastColumn="0" w:noHBand="0" w:noVBand="0" w:val="0020"/>
        <w:tblCaption w:val="Table 4. Sorted parameters and state variabes."/>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jc w:val="left"/>
            </w:pPr>
            <w:r>
              <w:t xml:space="preserve">Nutrients</w:t>
            </w:r>
          </w:p>
        </w:tc>
        <w:tc>
          <w:tcPr/>
          <w:p>
            <w:pPr>
              <w:pStyle w:val="Compact"/>
              <w:jc w:val="left"/>
            </w:pPr>
            <w:r>
              <w:t xml:space="preserve">Mortality</w:t>
            </w:r>
          </w:p>
        </w:tc>
      </w:tr>
      <w:tr>
        <w:tc>
          <w:tcPr/>
          <w:p>
            <w:pPr>
              <w:pStyle w:val="Compact"/>
              <w:jc w:val="left"/>
            </w:pPr>
            <w:r>
              <w:t xml:space="preserve">Phytoplankton</w:t>
            </w:r>
          </w:p>
        </w:tc>
        <w:tc>
          <w:tcPr/>
          <w:p>
            <w:pPr>
              <w:pStyle w:val="Compact"/>
              <w:jc w:val="left"/>
            </w:pPr>
            <w:r>
              <w:t xml:space="preserve">Uptake</w:t>
            </w:r>
          </w:p>
        </w:tc>
      </w:tr>
    </w:tbl>
    <w:p>
      <w:pPr>
        <w:pStyle w:val="BodyText"/>
      </w:pPr>
      <w:r>
        <w:br/>
      </w:r>
    </w:p>
    <w:p>
      <w:pPr>
        <w:numPr>
          <w:ilvl w:val="0"/>
          <w:numId w:val="1013"/>
        </w:numPr>
        <w:pStyle w:val="Compact"/>
      </w:pPr>
      <w:r>
        <w:t xml:space="preserve">Describe the effect of changing phytoplankton initial conditions on your model run. As you increase or decrease initial conditions, how does this affect modeled primary productivity?</w:t>
      </w:r>
      <w:r>
        <w:br/>
      </w:r>
    </w:p>
    <w:p>
      <w:pPr>
        <w:numPr>
          <w:ilvl w:val="1"/>
          <w:numId w:val="1014"/>
        </w:numPr>
        <w:pStyle w:val="Compact"/>
      </w:pPr>
      <w:r>
        <w:t xml:space="preserve">NA:</w:t>
      </w:r>
    </w:p>
    <w:p>
      <w:pPr>
        <w:numPr>
          <w:ilvl w:val="1"/>
          <w:numId w:val="1014"/>
        </w:numPr>
        <w:pStyle w:val="Compact"/>
      </w:pPr>
      <w:r>
        <w:t xml:space="preserve">NA:</w:t>
      </w:r>
      <w:r>
        <w:br/>
      </w:r>
    </w:p>
    <w:bookmarkEnd w:id="53"/>
    <w:bookmarkStart w:id="54"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pStyle w:val="TableCaption"/>
      </w:pPr>
      <w:r>
        <w:t xml:space="preserve">Table 5. Parameters used in Q12-15</w:t>
      </w:r>
    </w:p>
    <w:tbl>
      <w:tblPr>
        <w:tblStyle w:val="Table"/>
        <w:tblW w:type="auto" w:w="0"/>
        <w:tblLook w:firstRow="1" w:lastRow="0" w:firstColumn="0" w:lastColumn="0" w:noHBand="0" w:noVBand="0" w:val="0020"/>
        <w:tblCaption w:val="Table 5. Parameters used in Q12-15"/>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SWT</w:t>
            </w:r>
          </w:p>
        </w:tc>
        <w:tc>
          <w:tcPr/>
          <w:p>
            <w:pPr>
              <w:pStyle w:val="Compact"/>
              <w:jc w:val="left"/>
            </w:pPr>
            <w:r>
              <w:t xml:space="preserve">uPAR</w:t>
            </w:r>
          </w:p>
        </w:tc>
        <w:tc>
          <w:tcPr/>
          <w:p>
            <w:pPr>
              <w:pStyle w:val="Compact"/>
              <w:jc w:val="left"/>
            </w:pPr>
            <w:r>
              <w:t xml:space="preserve">Phytos</w:t>
            </w:r>
          </w:p>
        </w:tc>
        <w:tc>
          <w:tcPr/>
          <w:p>
            <w:pPr>
              <w:pStyle w:val="Compact"/>
              <w:jc w:val="left"/>
            </w:pPr>
            <w:r>
              <w:t xml:space="preserve">Zoops</w:t>
            </w:r>
          </w:p>
        </w:tc>
        <w:tc>
          <w:tcPr/>
          <w:p>
            <w:pPr>
              <w:pStyle w:val="Compact"/>
              <w:jc w:val="left"/>
            </w:pPr>
            <w:r>
              <w:t xml:space="preserve">Nutrients</w:t>
            </w:r>
          </w:p>
        </w:tc>
        <w:tc>
          <w:tcPr/>
          <w:p>
            <w:pPr>
              <w:pStyle w:val="Compact"/>
              <w:jc w:val="left"/>
            </w:pPr>
            <w:r>
              <w:t xml:space="preserve">Grazing</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Q12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Q13a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Q13b</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br/>
      </w:r>
    </w:p>
    <w:p>
      <w:pPr>
        <w:numPr>
          <w:ilvl w:val="0"/>
          <w:numId w:val="1015"/>
        </w:numPr>
      </w:pPr>
      <w:r>
        <w:t xml:space="preserve">Describe the effect of changing the phytoplankton mortality parameter on your model run. As you increase or decrease mortality, how does this affect modeled primary productivity?</w:t>
      </w:r>
      <w:r>
        <w:br/>
      </w:r>
      <w:r>
        <w:br/>
      </w:r>
      <w:r>
        <w:rPr>
          <w:bCs/>
          <w:b/>
        </w:rPr>
        <w:t xml:space="preserve">Answer:</w:t>
      </w:r>
    </w:p>
    <w:p>
      <w:pPr>
        <w:numPr>
          <w:ilvl w:val="0"/>
          <w:numId w:val="1015"/>
        </w:numPr>
      </w:pPr>
      <w:r>
        <w:t xml:space="preserve">Copy-paste the plot you downloaded that shows your calibrated model run into your final report.</w:t>
      </w:r>
      <w:r>
        <w:br/>
      </w:r>
    </w:p>
    <w:p>
      <w:pPr>
        <w:numPr>
          <w:ilvl w:val="1"/>
          <w:numId w:val="1016"/>
        </w:numPr>
        <w:pStyle w:val="Compact"/>
      </w:pPr>
      <w:r>
        <w:t xml:space="preserve">NA</w:t>
      </w:r>
      <w:r>
        <w:br/>
      </w:r>
      <w:r>
        <w:br/>
      </w:r>
      <w:r>
        <w:rPr>
          <w:bCs/>
          <w:b/>
        </w:rPr>
        <w:t xml:space="preserve">Answer:</w:t>
      </w:r>
      <w:r>
        <w:br/>
      </w:r>
      <w:r>
        <w:br/>
      </w:r>
    </w:p>
    <w:p>
      <w:pPr>
        <w:numPr>
          <w:ilvl w:val="1"/>
          <w:numId w:val="1016"/>
        </w:numPr>
        <w:pStyle w:val="Compact"/>
      </w:pPr>
      <w:r>
        <w:t xml:space="preserve">NA</w:t>
      </w:r>
      <w:r>
        <w:br/>
      </w:r>
      <w:r>
        <w:br/>
      </w:r>
      <w:r>
        <w:rPr>
          <w:bCs/>
          <w:b/>
        </w:rPr>
        <w:t xml:space="preserve">Answer:</w:t>
      </w:r>
      <w:r>
        <w:br/>
      </w:r>
      <w:r>
        <w:br/>
      </w:r>
    </w:p>
    <w:p>
      <w:pPr>
        <w:numPr>
          <w:ilvl w:val="0"/>
          <w:numId w:val="1015"/>
        </w:numPr>
      </w:pPr>
      <w:r>
        <w:t xml:space="preserve">Record the model settings of your best-fit calibrated model in the Q14 table in your final report.</w:t>
      </w:r>
      <w:r>
        <w:br/>
      </w:r>
    </w:p>
    <w:p>
      <w:pPr>
        <w:numPr>
          <w:ilvl w:val="1"/>
          <w:numId w:val="1017"/>
        </w:numPr>
        <w:pStyle w:val="Compact"/>
      </w:pPr>
      <w:r>
        <w:t xml:space="preserve">NA</w:t>
      </w:r>
      <w:r>
        <w:br/>
      </w:r>
      <w:r>
        <w:rPr>
          <w:bCs/>
          <w:b/>
        </w:rPr>
        <w:t xml:space="preserve">Answer:</w:t>
      </w:r>
      <w:r>
        <w:br/>
      </w:r>
      <w:r>
        <w:br/>
      </w:r>
    </w:p>
    <w:p>
      <w:pPr>
        <w:numPr>
          <w:ilvl w:val="1"/>
          <w:numId w:val="1017"/>
        </w:numPr>
        <w:pStyle w:val="Compact"/>
      </w:pPr>
      <w:r>
        <w:t xml:space="preserve">NA</w:t>
      </w:r>
      <w:r>
        <w:br/>
      </w:r>
      <w:r>
        <w:br/>
      </w:r>
      <w:r>
        <w:rPr>
          <w:bCs/>
          <w:b/>
        </w:rPr>
        <w:t xml:space="preserve">Answer:</w:t>
      </w:r>
      <w:r>
        <w:br/>
      </w:r>
      <w:r>
        <w:br/>
      </w:r>
    </w:p>
    <w:p>
      <w:pPr>
        <w:numPr>
          <w:ilvl w:val="0"/>
          <w:numId w:val="1015"/>
        </w:numPr>
      </w:pPr>
      <w:r>
        <w:t xml:space="preserve">Add the observations to the plot. Calibrate your model by selecting sensitive variables and adjusting the parameters until they best fit the observed data. Save the plot and the parameters, these are what will be used for the forecast.</w:t>
      </w:r>
      <w:r>
        <w:br/>
      </w:r>
    </w:p>
    <w:p>
      <w:pPr>
        <w:pStyle w:val="FirstParagraph"/>
      </w:pPr>
      <w:r>
        <w:rPr>
          <w:iCs/>
          <w:i/>
        </w:rPr>
        <w:t xml:space="preserve">Figure 2. Modeled primary productivity for your selected NEON lake compared to chlorophyll-a concentrations, a proxy measurement for aquatic primary productivity.</w:t>
      </w:r>
    </w:p>
    <w:p>
      <w:pPr>
        <w:pStyle w:val="BodyText"/>
      </w:pPr>
      <w:r>
        <w:br/>
      </w:r>
    </w:p>
    <w:bookmarkEnd w:id="54"/>
    <w:bookmarkEnd w:id="55"/>
    <w:bookmarkStart w:id="62" w:name="activity-b-forecast"/>
    <w:p>
      <w:pPr>
        <w:pStyle w:val="Heading1"/>
      </w:pPr>
      <w:r>
        <w:t xml:space="preserve">Activity B: Forecast!</w:t>
      </w:r>
    </w:p>
    <w:bookmarkStart w:id="57"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Style w:val="Compact"/>
      </w:pPr>
      <w:r>
        <w:t xml:space="preserve">What is forecast uncertainty? How is forecast uncertainty quantified?</w:t>
      </w:r>
      <w:r>
        <w:br/>
      </w:r>
      <w:r>
        <w:br/>
      </w:r>
      <w:r>
        <w:rPr>
          <w:bCs/>
          <w:b/>
        </w:rPr>
        <w:t xml:space="preserve">Answer:</w:t>
      </w:r>
      <w:r>
        <w:br/>
      </w:r>
    </w:p>
    <w:p>
      <w:pPr>
        <w:pStyle w:val="FirstParagraph"/>
      </w:pPr>
      <w:r>
        <w:rPr>
          <w:iCs/>
          <w:i/>
        </w:rPr>
        <w:t xml:space="preserve">Figure 3. Weather forecast plot at the selected NEON lake generated from National Oceanic and Atmospheric Administration (NOAA)</w:t>
      </w:r>
      <w:r>
        <w:rPr>
          <w:iCs/>
          <w:i/>
        </w:rPr>
        <w:t xml:space="preserve"> </w:t>
      </w:r>
      <w:hyperlink r:id="rId56">
        <w:r>
          <w:rPr>
            <w:rStyle w:val="Hyperlink"/>
            <w:iCs/>
            <w:i/>
          </w:rPr>
          <w:t xml:space="preserve">Global Ensemble Forecast System</w:t>
        </w:r>
      </w:hyperlink>
      <w:r>
        <w:rPr>
          <w:iCs/>
          <w:i/>
        </w:rPr>
        <w:t xml:space="preserve"> </w:t>
      </w:r>
      <w:r>
        <w:rPr>
          <w:iCs/>
          <w:i/>
        </w:rPr>
        <w:t xml:space="preserve">(GEFS).</w:t>
      </w:r>
    </w:p>
    <w:p>
      <w:pPr>
        <w:numPr>
          <w:ilvl w:val="0"/>
          <w:numId w:val="1019"/>
        </w:numPr>
        <w:pStyle w:val="Compact"/>
      </w:pPr>
      <w:r>
        <w:t xml:space="preserve">Inspect the weather forecast data for the site you have chosen:</w:t>
      </w:r>
      <w:r>
        <w:br/>
      </w:r>
    </w:p>
    <w:p>
      <w:pPr>
        <w:numPr>
          <w:ilvl w:val="1"/>
          <w:numId w:val="1020"/>
        </w:numPr>
        <w:pStyle w:val="Compact"/>
      </w:pPr>
      <w:r>
        <w:t xml:space="preserve">How does increasing the number of ensemble members in the weather forecast affect the size of the uncertainty in future weather?</w:t>
      </w:r>
      <w:r>
        <w:br/>
      </w:r>
      <w:r>
        <w:br/>
      </w:r>
      <w:r>
        <w:rPr>
          <w:bCs/>
          <w:b/>
        </w:rPr>
        <w:t xml:space="preserve">Answer:</w:t>
      </w:r>
      <w:r>
        <w:br/>
      </w:r>
      <w:r>
        <w:br/>
      </w:r>
    </w:p>
    <w:p>
      <w:pPr>
        <w:numPr>
          <w:ilvl w:val="1"/>
          <w:numId w:val="1020"/>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20"/>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p>
    <w:bookmarkEnd w:id="57"/>
    <w:bookmarkStart w:id="58" w:name="objective-7-prepare-inputs"/>
    <w:p>
      <w:pPr>
        <w:pStyle w:val="Heading2"/>
      </w:pPr>
      <w:r>
        <w:t xml:space="preserve">Objective 7: Prepare inputs</w:t>
      </w:r>
      <w:r>
        <w:br/>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pStyle w:val="FirstParagraph"/>
      </w:pPr>
      <w:r>
        <w:rPr>
          <w:bCs/>
          <w:b/>
        </w:rPr>
        <w:t xml:space="preserve">Linear Regression</w:t>
      </w:r>
      <w:r>
        <w:br/>
      </w:r>
      <w:r>
        <w:t xml:space="preserve">A linear regression models the relationship between two variables by fitting a linear equation to observed data. One variable (x) is a predictor variable, and the other is a response variable (y). For example, we will model surface water temperature (the response variable) using air temperature as a predictor variable.</w:t>
      </w:r>
      <w:r>
        <w:br/>
      </w:r>
      <w:r>
        <w:t xml:space="preserve">The equation form for a linear regression is:</w:t>
      </w:r>
      <w:r>
        <w:br/>
      </w:r>
    </w:p>
    <w:p>
      <w:pPr>
        <w:pStyle w:val="BodyText"/>
      </w:pPr>
      <m:oMathPara>
        <m:oMathParaPr>
          <m:jc m:val="center"/>
        </m:oMathParaPr>
        <m:oMath>
          <m:r>
            <m:t>y</m:t>
          </m:r>
          <m:r>
            <m:rPr>
              <m:sty m:val="p"/>
            </m:rPr>
            <m:t>=</m:t>
          </m:r>
          <m:r>
            <m:t>m</m:t>
          </m:r>
          <m:r>
            <m:t>x</m:t>
          </m:r>
          <m:r>
            <m:rPr>
              <m:sty m:val="p"/>
            </m:rPr>
            <m:t>+</m:t>
          </m:r>
          <m:r>
            <m:t>b</m:t>
          </m:r>
        </m:oMath>
      </m:oMathPara>
    </w:p>
    <w:p>
      <w:pPr>
        <w:pStyle w:val="FirstParagraph"/>
      </w:pPr>
      <w:r>
        <w:br/>
      </w:r>
    </w:p>
    <w:p>
      <w:pPr>
        <w:pStyle w:val="BodyText"/>
      </w:pPr>
      <w:r>
        <w:t xml:space="preserve">Linear regression equation for surface water temperature and air temperature:</w:t>
      </w:r>
    </w:p>
    <w:p>
      <w:pPr>
        <w:pStyle w:val="BodyText"/>
      </w:pPr>
      <m:oMathPara>
        <m:oMathParaPr>
          <m:jc m:val="center"/>
        </m:oMathParaPr>
        <m:oMath>
          <m:r>
            <m:t>w</m:t>
          </m:r>
          <m:r>
            <m:t>t</m:t>
          </m:r>
          <m:r>
            <m:t>e</m:t>
          </m:r>
          <m:r>
            <m:t>m</m:t>
          </m:r>
          <m:r>
            <m:t>p</m:t>
          </m:r>
          <m:r>
            <m:rPr>
              <m:sty m:val="p"/>
            </m:rPr>
            <m:t>=</m:t>
          </m:r>
          <m:r>
            <m:t>m</m:t>
          </m:r>
          <m:r>
            <m:rPr>
              <m:sty m:val="p"/>
            </m:rPr>
            <m:t>*</m:t>
          </m:r>
          <m:r>
            <m:t>a</m:t>
          </m:r>
          <m:r>
            <m:t>i</m:t>
          </m:r>
          <m:r>
            <m:t>r</m:t>
          </m:r>
          <m:r>
            <m:t>t</m:t>
          </m:r>
          <m:r>
            <m:t>e</m:t>
          </m:r>
          <m:r>
            <m:t>m</m:t>
          </m:r>
          <m:r>
            <m:t>p</m:t>
          </m:r>
          <m:r>
            <m:rPr>
              <m:sty m:val="p"/>
            </m:rPr>
            <m:t>+</m:t>
          </m:r>
          <m:r>
            <m:t>b</m:t>
          </m:r>
        </m:oMath>
      </m:oMathPara>
    </w:p>
    <w:p>
      <w:pPr>
        <w:pStyle w:val="FirstParagraph"/>
      </w:pPr>
      <w:r>
        <w:t xml:space="preserve">Linear regression equation for underwater PAR (uPAR) and shortwave radiation (SWR):</w:t>
      </w:r>
    </w:p>
    <w:p>
      <w:pPr>
        <w:pStyle w:val="BodyText"/>
      </w:pPr>
      <m:oMathPara>
        <m:oMathParaPr>
          <m:jc m:val="center"/>
        </m:oMathParaPr>
        <m:oMath>
          <m:r>
            <m:t>u</m:t>
          </m:r>
          <m:r>
            <m:t>P</m:t>
          </m:r>
          <m:r>
            <m:t>A</m:t>
          </m:r>
          <m:r>
            <m:t>R</m:t>
          </m:r>
          <m:r>
            <m:rPr>
              <m:sty m:val="p"/>
            </m:rPr>
            <m:t>=</m:t>
          </m:r>
          <m:r>
            <m:t>m</m:t>
          </m:r>
          <m:r>
            <m:rPr>
              <m:sty m:val="p"/>
            </m:rPr>
            <m:t>*</m:t>
          </m:r>
          <m:r>
            <m:t>S</m:t>
          </m:r>
          <m:r>
            <m:t>W</m:t>
          </m:r>
          <m:r>
            <m:t>R</m:t>
          </m:r>
          <m:r>
            <m:rPr>
              <m:sty m:val="p"/>
            </m:rPr>
            <m:t>+</m:t>
          </m:r>
          <m:r>
            <m:t>b</m:t>
          </m:r>
        </m:oMath>
      </m:oMathPara>
    </w:p>
    <w:bookmarkEnd w:id="58"/>
    <w:bookmarkStart w:id="59"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How does driver uncertainty affect the forecast, and specifically, how does the forecast uncertainty change over time?</w:t>
      </w:r>
      <w:r>
        <w:br/>
      </w:r>
      <w:r>
        <w:br/>
      </w:r>
      <w:r>
        <w:rPr>
          <w:bCs/>
          <w:b/>
        </w:rPr>
        <w:t xml:space="preserve">Answer:</w:t>
      </w:r>
      <w:r>
        <w:br/>
      </w:r>
    </w:p>
    <w:p>
      <w:pPr>
        <w:numPr>
          <w:ilvl w:val="0"/>
          <w:numId w:val="1021"/>
        </w:numPr>
      </w:pPr>
      <w:r>
        <w:t xml:space="preserve">How does altering the initial condition of your forecast affect forecast output?</w:t>
      </w:r>
      <w:r>
        <w:br/>
      </w:r>
      <w:r>
        <w:br/>
      </w:r>
      <w:r>
        <w:rPr>
          <w:bCs/>
          <w:b/>
        </w:rPr>
        <w:t xml:space="preserve">Answer:</w:t>
      </w:r>
      <w:r>
        <w:br/>
      </w:r>
      <w:r>
        <w:br/>
      </w:r>
    </w:p>
    <w:bookmarkEnd w:id="59"/>
    <w:bookmarkStart w:id="60"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2"/>
        </w:numPr>
        <w:pStyle w:val="Compact"/>
      </w:pPr>
      <w:r>
        <w:t xml:space="preserve">How would you describe your forecast of primary productivity at your NEON site so it could be understood by a fellow classmate?</w:t>
      </w:r>
      <w:r>
        <w:br/>
      </w:r>
      <w:r>
        <w:br/>
      </w:r>
      <w:r>
        <w:rPr>
          <w:bCs/>
          <w:b/>
        </w:rPr>
        <w:t xml:space="preserve">Answer:</w:t>
      </w:r>
      <w:r>
        <w:br/>
      </w:r>
      <w:r>
        <w:br/>
      </w:r>
    </w:p>
    <w:p>
      <w:pPr>
        <w:pStyle w:val="FirstParagraph"/>
      </w:pPr>
      <w:r>
        <w:rPr>
          <w:iCs/>
          <w:i/>
        </w:rPr>
        <w:t xml:space="preserve">Figure 4. Ecological forecast for primary productivity at your selected NEON lake for the next 30 days.</w:t>
      </w:r>
    </w:p>
    <w:p>
      <w:pPr>
        <w:pStyle w:val="BodyText"/>
      </w:pPr>
      <w:r>
        <w:br/>
      </w:r>
    </w:p>
    <w:bookmarkEnd w:id="60"/>
    <w:bookmarkStart w:id="61"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3"/>
        </w:numPr>
        <w:pStyle w:val="Compact"/>
      </w:pPr>
      <w:r>
        <w:t xml:space="preserve">Examine the predicted vs. observed plot as well as the value of R2.</w:t>
      </w:r>
      <w:r>
        <w:br/>
      </w:r>
      <w:r>
        <w:br/>
      </w:r>
      <w:r>
        <w:rPr>
          <w:bCs/>
          <w:b/>
        </w:rPr>
        <w:t xml:space="preserve">Answer:</w:t>
      </w:r>
      <w:r>
        <w:br/>
      </w:r>
    </w:p>
    <w:p>
      <w:pPr>
        <w:pStyle w:val="FirstParagraph"/>
      </w:pPr>
      <w:r>
        <w:rPr>
          <w:iCs/>
          <w:i/>
        </w:rPr>
        <w:t xml:space="preserve">Figure 5. Assessment of the forecast one week later and comparing the forecast to new observations at your selected NEON lake.</w:t>
      </w:r>
    </w:p>
    <w:bookmarkEnd w:id="61"/>
    <w:bookmarkEnd w:id="62"/>
    <w:bookmarkStart w:id="66" w:name="activity-c-scale"/>
    <w:p>
      <w:pPr>
        <w:pStyle w:val="Heading1"/>
      </w:pPr>
      <w:r>
        <w:t xml:space="preserve">Activity C: Scale</w:t>
      </w:r>
    </w:p>
    <w:bookmarkStart w:id="63"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4"/>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p>
    <w:p>
      <w:pPr>
        <w:pStyle w:val="FirstParagraph"/>
      </w:pPr>
      <w:r>
        <w:rPr>
          <w:iCs/>
          <w:i/>
        </w:rPr>
        <w:t xml:space="preserve">Figure 6. Updated forecast by updating the model parameters for your selected NEON lake site.</w:t>
      </w:r>
    </w:p>
    <w:bookmarkEnd w:id="63"/>
    <w:bookmarkStart w:id="65"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we will generate the next forecast.</w:t>
      </w:r>
    </w:p>
    <w:p>
      <w:r>
        <w:pict>
          <v:rect style="width:0;height:1.5pt" o:hralign="center" o:hrstd="t" o:hr="t"/>
        </w:pict>
      </w:r>
    </w:p>
    <w:p>
      <w:pPr>
        <w:numPr>
          <w:ilvl w:val="0"/>
          <w:numId w:val="1025"/>
        </w:numPr>
        <w:pStyle w:val="Compact"/>
      </w:pPr>
      <w:r>
        <w:t xml:space="preserve">Describe the new forecast of primary productivity.</w:t>
      </w:r>
      <w:r>
        <w:br/>
      </w:r>
      <w:r>
        <w:br/>
      </w:r>
      <w:r>
        <w:rPr>
          <w:bCs/>
          <w:b/>
        </w:rPr>
        <w:t xml:space="preserve">Answer:</w:t>
      </w:r>
      <w:r>
        <w:br/>
      </w:r>
    </w:p>
    <w:p>
      <w:pPr>
        <w:pStyle w:val="FirstParagraph"/>
      </w:pPr>
      <w:r>
        <w:rPr>
          <w:iCs/>
          <w:i/>
        </w:rPr>
        <w:t xml:space="preserve">Figure 7. The next ecological forecast using the updated model parameters at your selected NEON lake site.</w:t>
      </w:r>
    </w:p>
    <w:p>
      <w:pPr>
        <w:numPr>
          <w:ilvl w:val="0"/>
          <w:numId w:val="1026"/>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p>
    <w:p>
      <w:pPr>
        <w:pStyle w:val="TableCaption"/>
      </w:pPr>
      <w:r>
        <w:t xml:space="preserve">Table 6. Model settings used in the first forecast, updated forecast and the second forecast.</w:t>
      </w:r>
    </w:p>
    <w:tbl>
      <w:tblPr>
        <w:tblStyle w:val="Table"/>
        <w:tblW w:type="auto" w:w="0"/>
        <w:tblLook w:firstRow="1" w:lastRow="0" w:firstColumn="0" w:lastColumn="0" w:noHBand="0" w:noVBand="0" w:val="0020"/>
        <w:tblCaption w:val="Table 6. Model settings used in the first forecast, updated forecast and the second forecast."/>
      </w:tblPr>
      <w:tblGrid>
        <w:gridCol w:w="1131"/>
        <w:gridCol w:w="1131"/>
        <w:gridCol w:w="1131"/>
        <w:gridCol w:w="1131"/>
        <w:gridCol w:w="1131"/>
        <w:gridCol w:w="1131"/>
        <w:gridCol w:w="1131"/>
      </w:tblGrid>
      <w:tr>
        <w:trPr>
          <w:tblHeader w:val="true"/>
        </w:trPr>
        <w:tc>
          <w:tcPr/>
          <w:p>
            <w:pPr>
              <w:pStyle w:val="Compact"/>
            </w:pPr>
          </w:p>
        </w:tc>
        <w:tc>
          <w:tcPr/>
          <w:p>
            <w:pPr>
              <w:pStyle w:val="Compact"/>
              <w:jc w:val="left"/>
            </w:pPr>
            <w:r>
              <w:t xml:space="preserve">SWT</w:t>
            </w:r>
          </w:p>
        </w:tc>
        <w:tc>
          <w:tcPr/>
          <w:p>
            <w:pPr>
              <w:pStyle w:val="Compact"/>
              <w:jc w:val="left"/>
            </w:pPr>
            <w:r>
              <w:t xml:space="preserve">uPAR</w:t>
            </w:r>
          </w:p>
        </w:tc>
        <w:tc>
          <w:tcPr/>
          <w:p>
            <w:pPr>
              <w:pStyle w:val="Compact"/>
              <w:jc w:val="left"/>
            </w:pPr>
            <w:r>
              <w:t xml:space="preserve">Phytos</w:t>
            </w:r>
          </w:p>
        </w:tc>
        <w:tc>
          <w:tcPr/>
          <w:p>
            <w:pPr>
              <w:pStyle w:val="Compact"/>
              <w:jc w:val="left"/>
            </w:pPr>
            <w:r>
              <w:t xml:space="preserve">Nutrients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br/>
      </w:r>
    </w:p>
    <w:p>
      <w:pPr>
        <w:pStyle w:val="BodyText"/>
      </w:pPr>
      <w:r>
        <w:t xml:space="preserve">This module was developed by Moore, T.N., M.E. Lofton, C.C. Carey, and R.Q. Thomas. 22 May 2023. Macrosystems EDDIE: Introduction to Ecological Forecasting. Macrosystems EDDIE Module 5, Version 2.</w:t>
      </w:r>
      <w:r>
        <w:t xml:space="preserve"> </w:t>
      </w:r>
      <w:hyperlink r:id="rId64">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22 May 2023 by MEL.</w:t>
      </w:r>
    </w:p>
    <w:bookmarkEnd w:id="65"/>
    <w:bookmarkEnd w:id="66"/>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4"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6"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4"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6"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2023-05-22T17:51:36Z</dcterms:created>
  <dcterms:modified xsi:type="dcterms:W3CDTF">2023-05-22T17:51:36Z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